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9A26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>Štúdio 12 vyhlasuje 13</w:t>
      </w:r>
      <w:r w:rsidRPr="005527CF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>. ročník výzvy</w:t>
      </w:r>
    </w:p>
    <w:p w14:paraId="515067C4" w14:textId="77777777" w:rsidR="005527CF" w:rsidRPr="005B7411" w:rsidRDefault="005527CF" w:rsidP="005B7411">
      <w:pPr>
        <w:pStyle w:val="Nadpis1"/>
        <w:rPr>
          <w:rFonts w:ascii="Arial" w:eastAsia="Times New Roman" w:hAnsi="Arial" w:cs="Arial"/>
          <w:b/>
          <w:bCs/>
          <w:color w:val="auto"/>
          <w:sz w:val="18"/>
          <w:szCs w:val="18"/>
          <w:lang w:eastAsia="sk-SK"/>
        </w:rPr>
      </w:pPr>
      <w:r w:rsidRPr="005B7411">
        <w:rPr>
          <w:rFonts w:ascii="Arial" w:eastAsia="Times New Roman" w:hAnsi="Arial" w:cs="Arial"/>
          <w:b/>
          <w:bCs/>
          <w:color w:val="auto"/>
          <w:sz w:val="18"/>
          <w:szCs w:val="18"/>
          <w:lang w:eastAsia="sk-SK"/>
        </w:rPr>
        <w:t xml:space="preserve">MLIEČNE ZUBY 2021 </w:t>
      </w:r>
    </w:p>
    <w:p w14:paraId="14A99A61" w14:textId="77777777" w:rsid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</w:pPr>
    </w:p>
    <w:p w14:paraId="49943C5A" w14:textId="77777777" w:rsid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>Štúdio 12 hľadá na sezónu 202</w:t>
      </w:r>
      <w:r w:rsidR="00174A35"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>1/2022</w:t>
      </w:r>
      <w:r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 xml:space="preserve"> projekty začínajúcich tvorivých tímov na tému IZOLÁCIA. </w:t>
      </w:r>
    </w:p>
    <w:p w14:paraId="56DC1C9D" w14:textId="77777777" w:rsid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</w:pPr>
    </w:p>
    <w:p w14:paraId="55429DA8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</w:pPr>
      <w:r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>Ako sm</w:t>
      </w:r>
      <w:r w:rsidRPr="005527CF"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>e sa vyrovnali s pandémiou?</w:t>
      </w:r>
    </w:p>
    <w:p w14:paraId="77A72213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</w:pPr>
      <w:r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 xml:space="preserve">Čo </w:t>
      </w:r>
      <w:r w:rsidR="00075825"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 xml:space="preserve">všetko </w:t>
      </w:r>
      <w:r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 xml:space="preserve">sa zmenilo v našich </w:t>
      </w:r>
      <w:r w:rsidR="00075825"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 xml:space="preserve">privátnych i verejných </w:t>
      </w:r>
      <w:r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>životoch</w:t>
      </w:r>
      <w:r w:rsidRPr="005527CF"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>?</w:t>
      </w:r>
    </w:p>
    <w:p w14:paraId="61D33041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</w:pPr>
      <w:r w:rsidRPr="005527CF"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>Aké pozitívne a negatívne dôsledky malo toto obdobie</w:t>
      </w:r>
      <w:r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 xml:space="preserve"> na vzťahy, prácu,</w:t>
      </w:r>
      <w:r w:rsidR="00075825"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>...</w:t>
      </w:r>
      <w:r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 xml:space="preserve"> celkovo spoločnosť</w:t>
      </w:r>
      <w:r w:rsidRPr="005527CF">
        <w:rPr>
          <w:rFonts w:ascii="Arial" w:eastAsia="Times New Roman" w:hAnsi="Arial" w:cs="Arial"/>
          <w:b/>
          <w:bCs/>
          <w:i/>
          <w:color w:val="222222"/>
          <w:spacing w:val="-1"/>
          <w:sz w:val="18"/>
          <w:lang w:eastAsia="sk-SK"/>
        </w:rPr>
        <w:t>?</w:t>
      </w:r>
    </w:p>
    <w:p w14:paraId="7DEF2977" w14:textId="77777777" w:rsid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</w:pPr>
    </w:p>
    <w:p w14:paraId="5B16C419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>Čo by mal projekt obsahovať?</w:t>
      </w:r>
    </w:p>
    <w:p w14:paraId="136DD551" w14:textId="77777777" w:rsidR="005527CF" w:rsidRPr="005527CF" w:rsidRDefault="005527CF" w:rsidP="005527CF">
      <w:pPr>
        <w:numPr>
          <w:ilvl w:val="0"/>
          <w:numId w:val="2"/>
        </w:num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Základnú ideu a koncept, aby bolo zrejmé, akým spôsobom chcete pristupovať k téme IZOLÁCIA</w:t>
      </w:r>
    </w:p>
    <w:p w14:paraId="779D3CEB" w14:textId="77777777" w:rsidR="005527CF" w:rsidRPr="005527CF" w:rsidRDefault="005527CF" w:rsidP="005527CF">
      <w:pPr>
        <w:numPr>
          <w:ilvl w:val="0"/>
          <w:numId w:val="2"/>
        </w:num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Tvorivý tím – minimálne meno režiséra/režisérky, dramaturga/dramaturgičky, prípadne autora/autorky</w:t>
      </w:r>
    </w:p>
    <w:p w14:paraId="663701EC" w14:textId="77777777" w:rsidR="005527CF" w:rsidRPr="005527CF" w:rsidRDefault="005527CF" w:rsidP="005527CF">
      <w:pPr>
        <w:numPr>
          <w:ilvl w:val="0"/>
          <w:numId w:val="2"/>
        </w:num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>Vyplnenú prihlášku</w:t>
      </w:r>
    </w:p>
    <w:p w14:paraId="6751B2FE" w14:textId="77777777" w:rsid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</w:pPr>
    </w:p>
    <w:p w14:paraId="444CA891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>Čo sú Mliečne zuby?</w:t>
      </w:r>
    </w:p>
    <w:p w14:paraId="4BEBAAE7" w14:textId="4ECDC9AE" w:rsid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>Mliečne zuby sú experimentálnym laboratóriom súčasnej drámy Štúdia 12. Ambíciou iniciatívy je podporovať vznik a realizáciu pôvodných autorských projektov bez žánrových obmedzení, reagujúcich na súčasné témy. Cieľom je vytvoriť priestor a primerané podmienky začínajúcim mladým tvorcom pre ich prvé inscenačné pokusy v profesionálnom divadle.</w:t>
      </w:r>
    </w:p>
    <w:p w14:paraId="47BEF858" w14:textId="77777777" w:rsidR="00E549D2" w:rsidRPr="005527CF" w:rsidRDefault="00E549D2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</w:p>
    <w:p w14:paraId="2B082CCC" w14:textId="77777777" w:rsidR="005527CF" w:rsidRPr="005527CF" w:rsidRDefault="00B16172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>Vyberieme DVA</w:t>
      </w:r>
      <w:r w:rsidR="005527CF" w:rsidRPr="005527CF"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 xml:space="preserve"> projekty, ktoré získajú:</w:t>
      </w:r>
    </w:p>
    <w:p w14:paraId="73AB4F85" w14:textId="77777777" w:rsidR="005527CF" w:rsidRPr="005527CF" w:rsidRDefault="005527CF" w:rsidP="005527CF">
      <w:pPr>
        <w:numPr>
          <w:ilvl w:val="0"/>
          <w:numId w:val="1"/>
        </w:num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zázemie na skúšanie a realizáciu projektu v priestore Štúdia 12</w:t>
      </w:r>
    </w:p>
    <w:p w14:paraId="0E16911D" w14:textId="77777777" w:rsidR="005527CF" w:rsidRPr="005527CF" w:rsidRDefault="005527CF" w:rsidP="005527CF">
      <w:pPr>
        <w:numPr>
          <w:ilvl w:val="0"/>
          <w:numId w:val="1"/>
        </w:num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jednorazový finančný príspevok </w:t>
      </w:r>
      <w:r w:rsidR="00B16172"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vo výške 750 € </w:t>
      </w:r>
      <w:r w:rsidRPr="005527CF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na výrobu scény a kostýmov</w:t>
      </w:r>
    </w:p>
    <w:p w14:paraId="12C9B950" w14:textId="77777777" w:rsidR="005527CF" w:rsidRPr="005527CF" w:rsidRDefault="005527CF" w:rsidP="005527CF">
      <w:pPr>
        <w:numPr>
          <w:ilvl w:val="0"/>
          <w:numId w:val="1"/>
        </w:num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technické zabezpečenie inscenácie</w:t>
      </w:r>
    </w:p>
    <w:p w14:paraId="5FD6F93E" w14:textId="77777777" w:rsidR="005527CF" w:rsidRPr="005527CF" w:rsidRDefault="005527CF" w:rsidP="005527CF">
      <w:pPr>
        <w:numPr>
          <w:ilvl w:val="0"/>
          <w:numId w:val="1"/>
        </w:num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režijno-dramaturgické konzultácie</w:t>
      </w:r>
    </w:p>
    <w:p w14:paraId="5524AECA" w14:textId="77777777" w:rsidR="005527CF" w:rsidRPr="005527CF" w:rsidRDefault="005527CF" w:rsidP="005527CF">
      <w:pPr>
        <w:numPr>
          <w:ilvl w:val="0"/>
          <w:numId w:val="1"/>
        </w:num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premiéru a garanciu minimálne piatich repríz v rámci pravidelného mesačného programu Štúdia 12</w:t>
      </w:r>
    </w:p>
    <w:p w14:paraId="7B527177" w14:textId="77777777" w:rsidR="005527CF" w:rsidRDefault="005527CF" w:rsidP="005527CF">
      <w:pPr>
        <w:numPr>
          <w:ilvl w:val="0"/>
          <w:numId w:val="1"/>
        </w:num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propagáciu projektu</w:t>
      </w:r>
    </w:p>
    <w:p w14:paraId="0A9D7C7C" w14:textId="77777777" w:rsidR="00B16172" w:rsidRPr="005527CF" w:rsidRDefault="00B16172" w:rsidP="00B16172">
      <w:pPr>
        <w:shd w:val="clear" w:color="auto" w:fill="FFFFFF"/>
        <w:spacing w:before="100" w:after="100" w:line="240" w:lineRule="atLeast"/>
        <w:ind w:left="720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14:paraId="56BD6A07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>Vybrané tímy postúpia do užšieho výberu na ústny</w:t>
      </w:r>
      <w:r w:rsidR="00B16172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 xml:space="preserve"> pohovor, ktorý rozhodne o dvoch vybraných</w:t>
      </w:r>
      <w:r w:rsidRPr="005527CF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 xml:space="preserve"> projektoch.</w:t>
      </w:r>
    </w:p>
    <w:p w14:paraId="3B99653C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>Uzávier</w:t>
      </w:r>
      <w:r w:rsidR="00B16172"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>ka prihlášok je 31. mája 2021</w:t>
      </w:r>
      <w:r w:rsidRPr="005527CF"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>.</w:t>
      </w:r>
    </w:p>
    <w:p w14:paraId="06CD8EB5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</w:p>
    <w:p w14:paraId="16E87C6A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b/>
          <w:bCs/>
          <w:color w:val="222222"/>
          <w:spacing w:val="-1"/>
          <w:sz w:val="18"/>
          <w:lang w:eastAsia="sk-SK"/>
        </w:rPr>
        <w:t>Informácie a zasielanie prihlášok:</w:t>
      </w:r>
      <w:r w:rsidRPr="005527CF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> lenka.cepkova@theatre.sk (PREDMET E-MAILU: Mliečny zub 202</w:t>
      </w:r>
      <w:r w:rsidR="00B16172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>1</w:t>
      </w:r>
      <w:r w:rsidRPr="005527CF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>)</w:t>
      </w:r>
    </w:p>
    <w:p w14:paraId="6FF9ACFF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>Výsledky zverejníme v</w:t>
      </w:r>
      <w:r w:rsidR="00B16172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 xml:space="preserve"> júni 2021. </w:t>
      </w:r>
    </w:p>
    <w:p w14:paraId="586E9F35" w14:textId="77777777" w:rsidR="005527CF" w:rsidRPr="005527CF" w:rsidRDefault="005527CF" w:rsidP="005527C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</w:pPr>
      <w:r w:rsidRPr="005527CF">
        <w:rPr>
          <w:rFonts w:ascii="Arial" w:eastAsia="Times New Roman" w:hAnsi="Arial" w:cs="Arial"/>
          <w:color w:val="222222"/>
          <w:spacing w:val="-1"/>
          <w:sz w:val="18"/>
          <w:szCs w:val="18"/>
          <w:lang w:eastAsia="sk-SK"/>
        </w:rPr>
        <w:t> </w:t>
      </w:r>
    </w:p>
    <w:p w14:paraId="26DE95BD" w14:textId="77777777" w:rsidR="00A212D2" w:rsidRDefault="00A212D2"/>
    <w:sectPr w:rsidR="00A212D2" w:rsidSect="00A2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5D3"/>
    <w:multiLevelType w:val="multilevel"/>
    <w:tmpl w:val="FDD6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6704D"/>
    <w:multiLevelType w:val="multilevel"/>
    <w:tmpl w:val="50A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7CF"/>
    <w:rsid w:val="00075825"/>
    <w:rsid w:val="00174A35"/>
    <w:rsid w:val="00326BF7"/>
    <w:rsid w:val="005527CF"/>
    <w:rsid w:val="005B7411"/>
    <w:rsid w:val="00A212D2"/>
    <w:rsid w:val="00B16172"/>
    <w:rsid w:val="00E5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0691"/>
  <w15:docId w15:val="{3CD870F3-CD3E-448E-9935-D26F3026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12D2"/>
  </w:style>
  <w:style w:type="paragraph" w:styleId="Nadpis1">
    <w:name w:val="heading 1"/>
    <w:basedOn w:val="Normlny"/>
    <w:next w:val="Normlny"/>
    <w:link w:val="Nadpis1Char"/>
    <w:uiPriority w:val="9"/>
    <w:qFormat/>
    <w:rsid w:val="005B7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5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527C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5B7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Mliečne zuby 2021_vyzva</dc:title>
  <dc:subject>Mliečne zuby 2021_vyzva</dc:subject>
  <dc:creator>cepko</dc:creator>
  <cp:lastModifiedBy>Používateľ systému Windows</cp:lastModifiedBy>
  <cp:revision>6</cp:revision>
  <dcterms:created xsi:type="dcterms:W3CDTF">2021-02-02T09:45:00Z</dcterms:created>
  <dcterms:modified xsi:type="dcterms:W3CDTF">2022-02-17T12:14:00Z</dcterms:modified>
</cp:coreProperties>
</file>